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33" w:rsidRDefault="00616133" w:rsidP="00616133">
      <w:pPr>
        <w:ind w:firstLine="708"/>
        <w:rPr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>
        <w:rPr>
          <w:sz w:val="22"/>
          <w:szCs w:val="22"/>
        </w:rPr>
        <w:t xml:space="preserve">.,152/14. i 7/17. </w:t>
      </w:r>
      <w:r>
        <w:rPr>
          <w:bCs/>
          <w:sz w:val="22"/>
          <w:szCs w:val="22"/>
        </w:rPr>
        <w:t>) Srednja škola fra Andrije Kačića Miošića 20340 Ploče, Tina Ujevića 5</w:t>
      </w:r>
      <w:r>
        <w:rPr>
          <w:sz w:val="22"/>
          <w:szCs w:val="22"/>
        </w:rPr>
        <w:t xml:space="preserve"> raspisuje</w:t>
      </w:r>
    </w:p>
    <w:p w:rsidR="00890E33" w:rsidRDefault="00890E33" w:rsidP="00616133">
      <w:pPr>
        <w:pStyle w:val="Heading2"/>
        <w:rPr>
          <w:bCs/>
          <w:sz w:val="22"/>
          <w:szCs w:val="22"/>
        </w:rPr>
      </w:pPr>
    </w:p>
    <w:p w:rsidR="00616133" w:rsidRDefault="00616133" w:rsidP="00616133">
      <w:pPr>
        <w:pStyle w:val="Heading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616133" w:rsidRDefault="00616133" w:rsidP="0061613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popunu radnog mjesta</w:t>
      </w:r>
    </w:p>
    <w:p w:rsidR="00616133" w:rsidRDefault="00616133" w:rsidP="00616133">
      <w:pPr>
        <w:jc w:val="center"/>
        <w:rPr>
          <w:bCs/>
          <w:sz w:val="22"/>
          <w:szCs w:val="22"/>
        </w:rPr>
      </w:pPr>
    </w:p>
    <w:p w:rsidR="00616133" w:rsidRDefault="00616133" w:rsidP="00890E33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I.    </w:t>
      </w:r>
      <w:r w:rsidRPr="00890E33">
        <w:rPr>
          <w:b/>
          <w:sz w:val="22"/>
          <w:szCs w:val="22"/>
        </w:rPr>
        <w:t>Spremačica-</w:t>
      </w:r>
      <w:r>
        <w:rPr>
          <w:sz w:val="22"/>
          <w:szCs w:val="22"/>
        </w:rPr>
        <w:t>na određeno puno radno vrijeme do povratka odsutne zaposlenice</w:t>
      </w:r>
    </w:p>
    <w:p w:rsidR="00616133" w:rsidRDefault="00616133" w:rsidP="0061613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</w:t>
      </w:r>
      <w:r w:rsidR="00890E33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i 10</w:t>
      </w:r>
      <w:r w:rsidR="00890E33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94/13. ,</w:t>
      </w:r>
      <w:r>
        <w:rPr>
          <w:sz w:val="22"/>
          <w:szCs w:val="22"/>
        </w:rPr>
        <w:t xml:space="preserve"> 152/14. i 7/17. 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 i to:. </w:t>
      </w:r>
    </w:p>
    <w:p w:rsidR="00616133" w:rsidRDefault="00616133" w:rsidP="00890E3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616133" w:rsidRDefault="00616133" w:rsidP="0061613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Probni rad 3 mjeseca. </w:t>
      </w:r>
    </w:p>
    <w:p w:rsidR="00616133" w:rsidRDefault="00616133" w:rsidP="00616133">
      <w:pPr>
        <w:rPr>
          <w:sz w:val="22"/>
          <w:szCs w:val="22"/>
        </w:rPr>
      </w:pPr>
    </w:p>
    <w:p w:rsidR="00616133" w:rsidRDefault="00616133" w:rsidP="00616133">
      <w:pPr>
        <w:rPr>
          <w:sz w:val="22"/>
          <w:szCs w:val="22"/>
        </w:rPr>
      </w:pPr>
      <w:r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616133" w:rsidRDefault="00616133" w:rsidP="0061613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domovnice </w:t>
      </w:r>
    </w:p>
    <w:p w:rsidR="00616133" w:rsidRDefault="00616133" w:rsidP="0061613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rodnog lista </w:t>
      </w:r>
    </w:p>
    <w:p w:rsidR="00616133" w:rsidRDefault="00616133" w:rsidP="00616133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svjedodžbe o stečenoj stručnoj spremi </w:t>
      </w:r>
    </w:p>
    <w:p w:rsidR="00616133" w:rsidRDefault="00616133" w:rsidP="00616133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uvjerenje o nekažnjavanju u smislu članka 106. Zakona </w:t>
      </w:r>
      <w:r>
        <w:rPr>
          <w:bCs/>
          <w:sz w:val="22"/>
          <w:szCs w:val="22"/>
        </w:rPr>
        <w:t>o odgoju i obrazovanju u osnovnoj i srednjoj školi (N.N.87/08. 86/09, 92/10, 105/10.,  90/11., 5/12.,16/12.,86/12.,126/12. 94/13.,</w:t>
      </w:r>
      <w:r>
        <w:rPr>
          <w:sz w:val="22"/>
          <w:szCs w:val="22"/>
        </w:rPr>
        <w:t xml:space="preserve"> 152/14. i 7/17. ne starije od 6 mjeseci</w:t>
      </w:r>
      <w:r>
        <w:rPr>
          <w:bCs/>
          <w:sz w:val="22"/>
          <w:szCs w:val="22"/>
        </w:rPr>
        <w:t xml:space="preserve">), </w:t>
      </w:r>
    </w:p>
    <w:p w:rsidR="00890E33" w:rsidRDefault="00890E33" w:rsidP="00890E33">
      <w:pPr>
        <w:shd w:val="clear" w:color="auto" w:fill="FFFFFF"/>
        <w:ind w:left="720"/>
        <w:rPr>
          <w:color w:val="000000"/>
          <w:sz w:val="22"/>
          <w:szCs w:val="22"/>
        </w:rPr>
      </w:pPr>
    </w:p>
    <w:p w:rsidR="00616133" w:rsidRPr="00890E33" w:rsidRDefault="00616133" w:rsidP="00890E33">
      <w:pPr>
        <w:shd w:val="clear" w:color="auto" w:fill="FFFFFF"/>
        <w:ind w:left="720"/>
        <w:rPr>
          <w:color w:val="000000"/>
          <w:sz w:val="22"/>
          <w:szCs w:val="22"/>
        </w:rPr>
      </w:pPr>
      <w:r w:rsidRPr="00890E33"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 w:rsidRPr="00890E33">
        <w:rPr>
          <w:color w:val="000000"/>
          <w:sz w:val="22"/>
          <w:szCs w:val="22"/>
        </w:rPr>
        <w:br/>
        <w:t>Kandidat koji ostvaruje prednost pri zapošljavanju sukladno članku 35. Zakona o pravima hrvatskih branitelja iz Domovinskog rata i članova njihovih obitelji (NN 19/13.- pročišćeni tekst, 33/13., 148/13. i 92/14.) dužan je uz dokaz o priznatom statusu, priložiti dokaz o nezaposlenosti te dokaz o prestanku radnog odnosa kod posljednjeg poslodavca.</w:t>
      </w:r>
    </w:p>
    <w:p w:rsidR="00616133" w:rsidRDefault="00616133" w:rsidP="00616133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</w:t>
      </w:r>
      <w:r w:rsidR="00890E33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616133" w:rsidRDefault="00616133" w:rsidP="00616133">
      <w:pPr>
        <w:rPr>
          <w:sz w:val="22"/>
          <w:szCs w:val="22"/>
        </w:rPr>
      </w:pPr>
      <w:r>
        <w:rPr>
          <w:sz w:val="22"/>
          <w:szCs w:val="22"/>
        </w:rPr>
        <w:t xml:space="preserve">IV. Rok za prijave  je </w:t>
      </w:r>
      <w:r>
        <w:rPr>
          <w:b/>
          <w:sz w:val="22"/>
          <w:szCs w:val="22"/>
        </w:rPr>
        <w:t xml:space="preserve">od  </w:t>
      </w:r>
      <w:r w:rsidRPr="00EA74DA">
        <w:rPr>
          <w:b/>
          <w:sz w:val="22"/>
          <w:szCs w:val="22"/>
        </w:rPr>
        <w:t>2</w:t>
      </w:r>
      <w:r w:rsidR="00890E33" w:rsidRPr="00EA74DA">
        <w:rPr>
          <w:b/>
          <w:sz w:val="22"/>
          <w:szCs w:val="22"/>
        </w:rPr>
        <w:t>7</w:t>
      </w:r>
      <w:r w:rsidRPr="00EA74DA">
        <w:rPr>
          <w:b/>
          <w:sz w:val="22"/>
          <w:szCs w:val="22"/>
        </w:rPr>
        <w:t xml:space="preserve">. travnja 2017. </w:t>
      </w:r>
      <w:r w:rsidR="00890E33" w:rsidRPr="00EA74DA">
        <w:rPr>
          <w:b/>
          <w:sz w:val="22"/>
          <w:szCs w:val="22"/>
        </w:rPr>
        <w:t>do 5. svibnja 2017</w:t>
      </w:r>
      <w:r w:rsidR="00890E33">
        <w:rPr>
          <w:sz w:val="22"/>
          <w:szCs w:val="22"/>
        </w:rPr>
        <w:t>.</w:t>
      </w:r>
      <w:r>
        <w:rPr>
          <w:sz w:val="22"/>
          <w:szCs w:val="22"/>
        </w:rPr>
        <w:t xml:space="preserve">, a kandidati će biti obaviješteni o rezultatu natječaja u roku od 45 dana od dana isteka roka natječaja. </w:t>
      </w:r>
    </w:p>
    <w:p w:rsidR="00616133" w:rsidRDefault="00616133" w:rsidP="00616133">
      <w:pPr>
        <w:rPr>
          <w:sz w:val="22"/>
          <w:szCs w:val="22"/>
        </w:rPr>
      </w:pPr>
      <w:r>
        <w:rPr>
          <w:sz w:val="22"/>
          <w:szCs w:val="22"/>
        </w:rPr>
        <w:t>Izrazi u ovom natječaju odnose se na osobe oba spola.</w:t>
      </w:r>
    </w:p>
    <w:p w:rsidR="00616133" w:rsidRDefault="00616133" w:rsidP="006161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Nepotpune i nepravovremeno dostavljene prijave neće se razmatrati. Ponude se dostavljaju na adresu Škole uz naznaku -za natječaj-.</w:t>
      </w:r>
    </w:p>
    <w:p w:rsidR="00654B64" w:rsidRDefault="00654B64"/>
    <w:sectPr w:rsidR="0065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DD"/>
    <w:rsid w:val="00454961"/>
    <w:rsid w:val="006058DD"/>
    <w:rsid w:val="00616133"/>
    <w:rsid w:val="00654B64"/>
    <w:rsid w:val="00890E33"/>
    <w:rsid w:val="00E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13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1613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16133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133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13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13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1613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16133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133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1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2017-04-28T06:04:00Z</dcterms:created>
  <dcterms:modified xsi:type="dcterms:W3CDTF">2017-04-28T06:04:00Z</dcterms:modified>
</cp:coreProperties>
</file>